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8B" w:rsidRPr="009E588B" w:rsidRDefault="009E588B" w:rsidP="009E588B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9E588B">
        <w:rPr>
          <w:rFonts w:ascii="Arial" w:eastAsia="Times New Roman" w:hAnsi="Arial" w:cs="Arial"/>
          <w:sz w:val="32"/>
          <w:szCs w:val="32"/>
          <w:lang w:eastAsia="ru-RU"/>
        </w:rPr>
        <w:t>Глава Мордовии: "Мы должны поддерживать мокшан и эрзян, которые бережно хранят традиции малой родины, проживая в других регионах и за рубежом"</w:t>
      </w:r>
    </w:p>
    <w:p w:rsidR="009E588B" w:rsidRPr="009E588B" w:rsidRDefault="009E588B" w:rsidP="009E588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2014-07-03 11:35:53</w:t>
      </w:r>
    </w:p>
    <w:p w:rsidR="009E588B" w:rsidRPr="009E588B" w:rsidRDefault="009E588B" w:rsidP="009E588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24375" cy="2997398"/>
            <wp:effectExtent l="19050" t="0" r="9525" b="0"/>
            <wp:docPr id="3" name="Рисунок 3" descr="C:\Users\user\Desktop\статьи Мордовский съезд\1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атьи Мордовский съезд\10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9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В Саранске в четверг прошло заседание оргкомитета по подготовке VI съезда мордовского народа, который состоится 23-25 октября этого года. Его провел председатель оргкомитета Глава Мордовии Владимир Волков.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Открывая заседание, он отметил, что, проводя эти съезды, руководство республики должно не только заботиться о сохранении мордовской культуры и традиций внутри республики, но и поддерживать мордовскую диаспору в других регионах, а также странах ближнего зарубежья, что сейчас особенно актуально в связи с событиями на Украине.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"Вдали от Родины представители мордовского народа склонны даже более бережно сохранять свой язык, культуру и традиции, чем живущие в самой республике носители этносов мокши и эрзи", - сказал Глава РМ.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Владимир Волков отметил важность целенаправленной политики межнациональных отношений, проводимой в Мордовии и </w:t>
      </w:r>
      <w:proofErr w:type="gram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активность</w:t>
      </w:r>
      <w:proofErr w:type="gram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и эффективность работы многих диаспор в регионах России, в том числе и в Крыму.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О конкретной подготовке к съезду рассказал председатель Совета межрегионального общественного движения мордовского (</w:t>
      </w:r>
      <w:proofErr w:type="spell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мокшанского</w:t>
      </w:r>
      <w:proofErr w:type="spell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и эрзянского</w:t>
      </w:r>
      <w:proofErr w:type="gram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народа, Михаил </w:t>
      </w:r>
      <w:proofErr w:type="spell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Мосин</w:t>
      </w:r>
      <w:proofErr w:type="spell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По его словам, на съезд будет избрано 350 делегатов, 76 процентов которых уже </w:t>
      </w:r>
      <w:proofErr w:type="gram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определены</w:t>
      </w:r>
      <w:proofErr w:type="gram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. Также </w:t>
      </w:r>
      <w:proofErr w:type="gram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приглашены</w:t>
      </w:r>
      <w:proofErr w:type="gram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90 наблюдателей и 70 почетных гостей.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Определена тема съезда: "Мордовский народ: формирование общероссийской гражданской идентичности". В рамках работы запланировано 2 пленарных и 5 секционных заседаний.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Делегаты обсудят темы "</w:t>
      </w:r>
      <w:proofErr w:type="spell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Этнополитика</w:t>
      </w:r>
      <w:proofErr w:type="spell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и право", "Взаимодействие национальных общественных организаций с властными структурами в реализации стратегии национальной политики РФ" и вопросы демографии и взаимодействия со СМИ.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Михаил </w:t>
      </w:r>
      <w:proofErr w:type="spell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Мосин</w:t>
      </w:r>
      <w:proofErr w:type="spell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также позитивно оценил итог празднования Тысячелетия единения мордовского народа с народами Российского государства.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>"Юбилейные мероприятия стали мощным рычагом поднятия национального самосознания мокшан и эрзян", - отметил он. - И вполне обоснованно, впервые мокшане и эрзяне увеличили свою численность за 8 лет на 49 251 человек или 17,35%".</w:t>
      </w:r>
    </w:p>
    <w:p w:rsidR="009E588B" w:rsidRP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Это говорит о том, что можно изменить динамику на </w:t>
      </w:r>
      <w:proofErr w:type="gram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положительную</w:t>
      </w:r>
      <w:proofErr w:type="gram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если </w:t>
      </w:r>
      <w:proofErr w:type="spell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проводитьнациональную</w:t>
      </w:r>
      <w:proofErr w:type="spell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политику, направленную на улучшение жизни населения, добавил зампредседателя оргкомитета. </w:t>
      </w:r>
    </w:p>
    <w:p w:rsidR="009E588B" w:rsidRDefault="009E588B" w:rsidP="009E588B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"В ходе подготовки к празднования Тысячелетия было проведено множество мероприятий, как в самой республике, так и местах компактного о проживания мокшан и эрзян в других регионах.</w:t>
      </w:r>
      <w:proofErr w:type="gram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 xml:space="preserve"> Прошли Дни Республики Мордовия более чем в 50 регионах России, установлены дружеские связи, позволяющие в дальнейшем вести активную совместную работу по сохранению культуры и языков мордовского народа", - сказал Михаил </w:t>
      </w:r>
      <w:proofErr w:type="spellStart"/>
      <w:r w:rsidRPr="009E588B">
        <w:rPr>
          <w:rFonts w:ascii="Arial" w:eastAsia="Times New Roman" w:hAnsi="Arial" w:cs="Arial"/>
          <w:sz w:val="24"/>
          <w:szCs w:val="24"/>
          <w:lang w:eastAsia="ru-RU"/>
        </w:rPr>
        <w:t>Мосин</w:t>
      </w:r>
      <w:proofErr w:type="spellEnd"/>
      <w:r w:rsidRPr="009E58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4F1D" w:rsidRPr="009E588B" w:rsidRDefault="009E588B" w:rsidP="009E588B">
      <w:pPr>
        <w:spacing w:after="0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E588B">
        <w:rPr>
          <w:rFonts w:ascii="Arial" w:eastAsia="Times New Roman" w:hAnsi="Arial" w:cs="Arial"/>
          <w:b/>
          <w:bCs/>
          <w:color w:val="B50202"/>
          <w:sz w:val="24"/>
          <w:szCs w:val="24"/>
          <w:u w:val="single"/>
          <w:lang w:eastAsia="ru-RU"/>
        </w:rPr>
        <w:t>"Вестник Мордовии"</w:t>
      </w:r>
      <w:r w:rsidRPr="009E588B">
        <w:rPr>
          <w:rFonts w:ascii="Arial" w:eastAsia="Times New Roman" w:hAnsi="Arial" w:cs="Arial"/>
          <w:color w:val="FFFFFF"/>
          <w:sz w:val="20"/>
          <w:u w:val="single"/>
          <w:lang w:eastAsia="ru-RU"/>
        </w:rPr>
        <w:t>←</w:t>
      </w:r>
      <w:r w:rsidRPr="009E588B">
        <w:rPr>
          <w:rFonts w:ascii="Arial" w:eastAsia="Times New Roman" w:hAnsi="Arial" w:cs="Arial"/>
          <w:b/>
          <w:bCs/>
          <w:color w:val="FFFFFF"/>
          <w:sz w:val="20"/>
          <w:u w:val="single"/>
          <w:lang w:eastAsia="ru-RU"/>
        </w:rPr>
        <w:t>→</w:t>
      </w:r>
    </w:p>
    <w:sectPr w:rsidR="001F4F1D" w:rsidRPr="009E588B" w:rsidSect="009E588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8B"/>
    <w:rsid w:val="001F4F1D"/>
    <w:rsid w:val="009E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2">
    <w:name w:val="heading 2"/>
    <w:basedOn w:val="a"/>
    <w:link w:val="20"/>
    <w:uiPriority w:val="9"/>
    <w:qFormat/>
    <w:rsid w:val="009E5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5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8B"/>
    <w:rPr>
      <w:b/>
      <w:bCs/>
    </w:rPr>
  </w:style>
  <w:style w:type="character" w:styleId="a5">
    <w:name w:val="Hyperlink"/>
    <w:basedOn w:val="a0"/>
    <w:uiPriority w:val="99"/>
    <w:semiHidden/>
    <w:unhideWhenUsed/>
    <w:rsid w:val="009E588B"/>
    <w:rPr>
      <w:color w:val="0000FF"/>
      <w:u w:val="single"/>
    </w:rPr>
  </w:style>
  <w:style w:type="character" w:customStyle="1" w:styleId="b-share-form-button">
    <w:name w:val="b-share-form-button"/>
    <w:basedOn w:val="a0"/>
    <w:rsid w:val="009E588B"/>
  </w:style>
  <w:style w:type="paragraph" w:styleId="a6">
    <w:name w:val="Balloon Text"/>
    <w:basedOn w:val="a"/>
    <w:link w:val="a7"/>
    <w:uiPriority w:val="99"/>
    <w:semiHidden/>
    <w:unhideWhenUsed/>
    <w:rsid w:val="009E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96315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53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single" w:sz="6" w:space="11" w:color="E5E5E5"/>
                <w:right w:val="none" w:sz="0" w:space="0" w:color="auto"/>
              </w:divBdr>
            </w:div>
            <w:div w:id="14863196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2014-10-09T08:54:00Z</dcterms:created>
  <dcterms:modified xsi:type="dcterms:W3CDTF">2014-10-09T08:57:00Z</dcterms:modified>
</cp:coreProperties>
</file>